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C4" w:rsidRDefault="00E164C4" w:rsidP="00E164C4">
      <w:pPr>
        <w:widowControl/>
        <w:spacing w:line="570" w:lineRule="exact"/>
        <w:jc w:val="left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附件2</w:t>
      </w:r>
    </w:p>
    <w:p w:rsidR="00E164C4" w:rsidRDefault="00E164C4" w:rsidP="00E164C4">
      <w:pPr>
        <w:pStyle w:val="2"/>
        <w:spacing w:before="0" w:after="0" w:line="400" w:lineRule="exact"/>
      </w:pPr>
    </w:p>
    <w:p w:rsidR="00E164C4" w:rsidRDefault="00E164C4" w:rsidP="00E164C4">
      <w:pPr>
        <w:autoSpaceDE w:val="0"/>
        <w:autoSpaceDN w:val="0"/>
        <w:snapToGrid w:val="0"/>
        <w:spacing w:line="640" w:lineRule="exact"/>
        <w:jc w:val="center"/>
        <w:rPr>
          <w:rFonts w:ascii="方正小标宋_GBK" w:eastAsia="方正小标宋_GBK" w:hAnsi="方正小标宋_GBK" w:cs="方正小标宋_GBK"/>
          <w:snapToGrid w:val="0"/>
          <w:kern w:val="0"/>
          <w:sz w:val="44"/>
          <w:szCs w:val="44"/>
        </w:rPr>
      </w:pPr>
      <w:r>
        <w:rPr>
          <w:rFonts w:eastAsia="方正小标宋_GBK" w:hint="eastAsia"/>
          <w:snapToGrid w:val="0"/>
          <w:kern w:val="0"/>
          <w:sz w:val="44"/>
          <w:szCs w:val="44"/>
        </w:rPr>
        <w:t>符合</w:t>
      </w: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44"/>
          <w:szCs w:val="44"/>
        </w:rPr>
        <w:t>2022年度“江苏省知识产权建设示范</w:t>
      </w:r>
    </w:p>
    <w:p w:rsidR="00E164C4" w:rsidRDefault="00E164C4" w:rsidP="00E164C4">
      <w:pPr>
        <w:autoSpaceDE w:val="0"/>
        <w:autoSpaceDN w:val="0"/>
        <w:snapToGrid w:val="0"/>
        <w:spacing w:line="640" w:lineRule="exact"/>
        <w:jc w:val="center"/>
        <w:rPr>
          <w:rFonts w:ascii="方正小标宋_GBK" w:eastAsia="方正小标宋_GBK" w:hAnsi="方正小标宋_GBK" w:cs="方正小标宋_GBK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44"/>
          <w:szCs w:val="44"/>
        </w:rPr>
        <w:t>（园区）</w:t>
      </w:r>
      <w:proofErr w:type="gramStart"/>
      <w:r>
        <w:rPr>
          <w:rFonts w:ascii="方正小标宋_GBK" w:eastAsia="方正小标宋_GBK" w:hAnsi="方正小标宋_GBK" w:cs="方正小标宋_GBK" w:hint="eastAsia"/>
          <w:snapToGrid w:val="0"/>
          <w:kern w:val="0"/>
          <w:sz w:val="44"/>
          <w:szCs w:val="44"/>
        </w:rPr>
        <w:t>”</w:t>
      </w:r>
      <w:proofErr w:type="gramEnd"/>
      <w:r>
        <w:rPr>
          <w:rFonts w:ascii="方正小标宋_GBK" w:eastAsia="方正小标宋_GBK" w:hAnsi="方正小标宋_GBK" w:cs="方正小标宋_GBK" w:hint="eastAsia"/>
          <w:snapToGrid w:val="0"/>
          <w:kern w:val="0"/>
          <w:sz w:val="44"/>
          <w:szCs w:val="44"/>
        </w:rPr>
        <w:t>申报资格名单（89个）</w:t>
      </w:r>
    </w:p>
    <w:p w:rsidR="00E164C4" w:rsidRDefault="00E164C4" w:rsidP="00E164C4">
      <w:pPr>
        <w:autoSpaceDE w:val="0"/>
        <w:autoSpaceDN w:val="0"/>
        <w:snapToGrid w:val="0"/>
        <w:spacing w:line="64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44"/>
          <w:szCs w:val="44"/>
        </w:rPr>
        <w:t>及推荐名额（47个</w:t>
      </w:r>
      <w:r>
        <w:rPr>
          <w:rFonts w:eastAsia="方正小标宋_GBK" w:hint="eastAsia"/>
          <w:snapToGrid w:val="0"/>
          <w:kern w:val="0"/>
          <w:sz w:val="44"/>
          <w:szCs w:val="44"/>
        </w:rPr>
        <w:t>）</w:t>
      </w:r>
    </w:p>
    <w:p w:rsidR="00E164C4" w:rsidRDefault="00E164C4" w:rsidP="00E164C4">
      <w:pPr>
        <w:spacing w:line="570" w:lineRule="exact"/>
        <w:jc w:val="left"/>
        <w:rPr>
          <w:rFonts w:eastAsia="方正仿宋_GBK"/>
          <w:szCs w:val="32"/>
        </w:rPr>
      </w:pPr>
    </w:p>
    <w:p w:rsidR="00E164C4" w:rsidRDefault="00E164C4" w:rsidP="00E164C4">
      <w:pPr>
        <w:widowControl/>
        <w:spacing w:line="550" w:lineRule="exact"/>
        <w:ind w:firstLineChars="200" w:firstLine="640"/>
        <w:rPr>
          <w:rFonts w:eastAsia="方正楷体_GBK"/>
          <w:szCs w:val="32"/>
        </w:rPr>
      </w:pPr>
      <w:r>
        <w:rPr>
          <w:rFonts w:eastAsia="方正楷体_GBK" w:hint="eastAsia"/>
          <w:szCs w:val="32"/>
        </w:rPr>
        <w:t>1.</w:t>
      </w:r>
      <w:r>
        <w:rPr>
          <w:rFonts w:eastAsia="方正楷体_GBK" w:hint="eastAsia"/>
          <w:szCs w:val="32"/>
        </w:rPr>
        <w:t>南京市（</w:t>
      </w:r>
      <w:r>
        <w:rPr>
          <w:rFonts w:eastAsia="方正楷体_GBK"/>
          <w:szCs w:val="32"/>
        </w:rPr>
        <w:t>推荐名额</w:t>
      </w:r>
      <w:r>
        <w:rPr>
          <w:rFonts w:eastAsia="方正楷体_GBK" w:hint="eastAsia"/>
          <w:szCs w:val="32"/>
        </w:rPr>
        <w:t>5</w:t>
      </w:r>
      <w:r>
        <w:rPr>
          <w:rFonts w:eastAsia="方正楷体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南京浦口经济开发区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南京溧水经济开发区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南京国家高新技术产业开发区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南京白下高新技术产业园区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江苏高淳经济开发区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南京六合经济开发区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南京市雨</w:t>
      </w:r>
      <w:proofErr w:type="gramStart"/>
      <w:r>
        <w:rPr>
          <w:rFonts w:eastAsia="方正仿宋_GBK"/>
          <w:szCs w:val="32"/>
        </w:rPr>
        <w:t>花经济</w:t>
      </w:r>
      <w:proofErr w:type="gramEnd"/>
      <w:r>
        <w:rPr>
          <w:rFonts w:eastAsia="方正仿宋_GBK"/>
          <w:szCs w:val="32"/>
        </w:rPr>
        <w:t>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江苏省南京白马高新技术产业开发区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江苏省南京徐庄高新技术产业开发区</w:t>
      </w:r>
      <w:r>
        <w:rPr>
          <w:rFonts w:eastAsia="方正仿宋_GBK" w:hint="eastAsia"/>
          <w:szCs w:val="32"/>
        </w:rPr>
        <w:t>、南京</w:t>
      </w:r>
      <w:r>
        <w:rPr>
          <w:rFonts w:eastAsia="方正仿宋_GBK"/>
          <w:szCs w:val="32"/>
        </w:rPr>
        <w:t>江北新区</w:t>
      </w:r>
      <w:r>
        <w:rPr>
          <w:rFonts w:eastAsia="方正仿宋_GBK" w:hint="eastAsia"/>
          <w:szCs w:val="32"/>
        </w:rPr>
        <w:t>（</w:t>
      </w:r>
      <w:r>
        <w:rPr>
          <w:rFonts w:eastAsia="方正仿宋_GBK" w:hint="eastAsia"/>
          <w:szCs w:val="32"/>
        </w:rPr>
        <w:t>10</w:t>
      </w:r>
      <w:r>
        <w:rPr>
          <w:rFonts w:eastAsia="方正仿宋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楷体_GBK"/>
          <w:szCs w:val="32"/>
        </w:rPr>
      </w:pPr>
      <w:r>
        <w:rPr>
          <w:rFonts w:eastAsia="方正楷体_GBK" w:hint="eastAsia"/>
          <w:szCs w:val="32"/>
        </w:rPr>
        <w:t>2.</w:t>
      </w:r>
      <w:r>
        <w:rPr>
          <w:rFonts w:eastAsia="方正楷体_GBK"/>
          <w:szCs w:val="32"/>
        </w:rPr>
        <w:t>无锡市</w:t>
      </w:r>
      <w:r>
        <w:rPr>
          <w:rFonts w:eastAsia="方正楷体_GBK" w:hint="eastAsia"/>
          <w:szCs w:val="32"/>
        </w:rPr>
        <w:t>（</w:t>
      </w:r>
      <w:r>
        <w:rPr>
          <w:rFonts w:eastAsia="方正楷体_GBK"/>
          <w:szCs w:val="32"/>
        </w:rPr>
        <w:t>推荐名额</w:t>
      </w:r>
      <w:r>
        <w:rPr>
          <w:rFonts w:eastAsia="方正楷体_GBK" w:hint="eastAsia"/>
          <w:szCs w:val="32"/>
        </w:rPr>
        <w:t>3</w:t>
      </w:r>
      <w:r>
        <w:rPr>
          <w:rFonts w:eastAsia="方正楷体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江苏无锡蠡园经济开发区</w:t>
      </w:r>
      <w:r>
        <w:rPr>
          <w:rFonts w:eastAsia="方正仿宋_GBK"/>
          <w:szCs w:val="32"/>
        </w:rPr>
        <w:t>(</w:t>
      </w:r>
      <w:r>
        <w:rPr>
          <w:rFonts w:eastAsia="方正仿宋_GBK"/>
          <w:szCs w:val="32"/>
        </w:rPr>
        <w:t>无锡工业设计园</w:t>
      </w:r>
      <w:r>
        <w:rPr>
          <w:rFonts w:eastAsia="方正仿宋_GBK"/>
          <w:szCs w:val="32"/>
        </w:rPr>
        <w:t>)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无锡惠山经济技术开发区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江阴国家高新技术产业开发区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江苏江阴临港经济开发区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宜兴经济技术开发区</w:t>
      </w:r>
      <w:r>
        <w:rPr>
          <w:rFonts w:eastAsia="方正仿宋_GBK" w:hint="eastAsia"/>
          <w:szCs w:val="32"/>
        </w:rPr>
        <w:t>（</w:t>
      </w:r>
      <w:r>
        <w:rPr>
          <w:rFonts w:eastAsia="方正仿宋_GBK" w:hint="eastAsia"/>
          <w:szCs w:val="32"/>
        </w:rPr>
        <w:t>5</w:t>
      </w:r>
      <w:r>
        <w:rPr>
          <w:rFonts w:eastAsia="方正仿宋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楷体_GBK"/>
          <w:szCs w:val="32"/>
        </w:rPr>
      </w:pPr>
      <w:r>
        <w:rPr>
          <w:rFonts w:eastAsia="方正楷体_GBK" w:hint="eastAsia"/>
          <w:szCs w:val="32"/>
        </w:rPr>
        <w:t>3.</w:t>
      </w:r>
      <w:r>
        <w:rPr>
          <w:rFonts w:eastAsia="方正楷体_GBK"/>
          <w:szCs w:val="32"/>
        </w:rPr>
        <w:t>徐州市</w:t>
      </w:r>
      <w:r>
        <w:rPr>
          <w:rFonts w:eastAsia="方正楷体_GBK" w:hint="eastAsia"/>
          <w:szCs w:val="32"/>
        </w:rPr>
        <w:t>（</w:t>
      </w:r>
      <w:r>
        <w:rPr>
          <w:rFonts w:eastAsia="方正楷体_GBK"/>
          <w:szCs w:val="32"/>
        </w:rPr>
        <w:t>推荐名额</w:t>
      </w:r>
      <w:r>
        <w:rPr>
          <w:rFonts w:eastAsia="方正楷体_GBK" w:hint="eastAsia"/>
          <w:szCs w:val="32"/>
        </w:rPr>
        <w:t>4</w:t>
      </w:r>
      <w:r>
        <w:rPr>
          <w:rFonts w:eastAsia="方正楷体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江苏徐州工业园区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江苏邳州经济开发区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江苏新沂经济开发区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徐州国家高新技术产业开发区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江苏省锡</w:t>
      </w:r>
      <w:proofErr w:type="gramStart"/>
      <w:r>
        <w:rPr>
          <w:rFonts w:eastAsia="方正仿宋_GBK"/>
          <w:szCs w:val="32"/>
        </w:rPr>
        <w:t>沂</w:t>
      </w:r>
      <w:proofErr w:type="gramEnd"/>
      <w:r>
        <w:rPr>
          <w:rFonts w:eastAsia="方正仿宋_GBK"/>
          <w:szCs w:val="32"/>
        </w:rPr>
        <w:t>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江苏省邳州高新技术产业开发区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江苏徐州泉山经济开发区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江苏丰县经济开发区</w:t>
      </w:r>
      <w:r>
        <w:rPr>
          <w:rFonts w:eastAsia="方正仿宋_GBK" w:hint="eastAsia"/>
          <w:szCs w:val="32"/>
        </w:rPr>
        <w:t>（</w:t>
      </w:r>
      <w:r>
        <w:rPr>
          <w:rFonts w:eastAsia="方正仿宋_GBK" w:hint="eastAsia"/>
          <w:szCs w:val="32"/>
        </w:rPr>
        <w:t>8</w:t>
      </w:r>
      <w:r>
        <w:rPr>
          <w:rFonts w:eastAsia="方正仿宋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楷体_GBK"/>
          <w:szCs w:val="32"/>
        </w:rPr>
      </w:pPr>
      <w:r>
        <w:rPr>
          <w:rFonts w:eastAsia="方正楷体_GBK" w:hint="eastAsia"/>
          <w:szCs w:val="32"/>
        </w:rPr>
        <w:t>4.</w:t>
      </w:r>
      <w:r>
        <w:rPr>
          <w:rFonts w:eastAsia="方正楷体_GBK"/>
          <w:szCs w:val="32"/>
        </w:rPr>
        <w:t>常州市</w:t>
      </w:r>
      <w:r>
        <w:rPr>
          <w:rFonts w:eastAsia="方正楷体_GBK" w:hint="eastAsia"/>
          <w:szCs w:val="32"/>
        </w:rPr>
        <w:t>（</w:t>
      </w:r>
      <w:r>
        <w:rPr>
          <w:rFonts w:eastAsia="方正楷体_GBK"/>
          <w:szCs w:val="32"/>
        </w:rPr>
        <w:t>推荐名额</w:t>
      </w:r>
      <w:r>
        <w:rPr>
          <w:rFonts w:eastAsia="方正楷体_GBK" w:hint="eastAsia"/>
          <w:szCs w:val="32"/>
        </w:rPr>
        <w:t>3</w:t>
      </w:r>
      <w:r>
        <w:rPr>
          <w:rFonts w:eastAsia="方正楷体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江苏金坛经济开发区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江苏省中关村高新技术产业开发区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江苏常州经济开发区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江苏常州钟楼经济开发区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江苏常州天宁经济开发区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江苏省西太湖高新技术产业开发区</w:t>
      </w:r>
      <w:r>
        <w:rPr>
          <w:rFonts w:eastAsia="方正仿宋_GBK"/>
          <w:szCs w:val="32"/>
        </w:rPr>
        <w:lastRenderedPageBreak/>
        <w:t>（筹）</w:t>
      </w:r>
      <w:r>
        <w:rPr>
          <w:rFonts w:eastAsia="方正仿宋_GBK" w:hint="eastAsia"/>
          <w:szCs w:val="32"/>
        </w:rPr>
        <w:t>（</w:t>
      </w:r>
      <w:r>
        <w:rPr>
          <w:rFonts w:eastAsia="方正仿宋_GBK" w:hint="eastAsia"/>
          <w:szCs w:val="32"/>
        </w:rPr>
        <w:t>6</w:t>
      </w:r>
      <w:r>
        <w:rPr>
          <w:rFonts w:eastAsia="方正仿宋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楷体_GBK"/>
          <w:szCs w:val="32"/>
        </w:rPr>
      </w:pPr>
      <w:r>
        <w:rPr>
          <w:rFonts w:eastAsia="方正楷体_GBK" w:hint="eastAsia"/>
          <w:szCs w:val="32"/>
        </w:rPr>
        <w:t>5.</w:t>
      </w:r>
      <w:r>
        <w:rPr>
          <w:rFonts w:eastAsia="方正楷体_GBK"/>
          <w:szCs w:val="32"/>
        </w:rPr>
        <w:t>苏州市</w:t>
      </w:r>
      <w:r>
        <w:rPr>
          <w:rFonts w:eastAsia="方正楷体_GBK" w:hint="eastAsia"/>
          <w:szCs w:val="32"/>
        </w:rPr>
        <w:t>（</w:t>
      </w:r>
      <w:r>
        <w:rPr>
          <w:rFonts w:eastAsia="方正楷体_GBK"/>
          <w:szCs w:val="32"/>
        </w:rPr>
        <w:t>推荐名额</w:t>
      </w:r>
      <w:r>
        <w:rPr>
          <w:rFonts w:eastAsia="方正楷体_GBK" w:hint="eastAsia"/>
          <w:szCs w:val="32"/>
        </w:rPr>
        <w:t>5</w:t>
      </w:r>
      <w:r>
        <w:rPr>
          <w:rFonts w:eastAsia="方正楷体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张家港经济技术开发区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吴江经济技术开发区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常熟经济技术开发区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常熟国家高新技术产业开发区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江苏省</w:t>
      </w:r>
      <w:proofErr w:type="gramStart"/>
      <w:r>
        <w:rPr>
          <w:rFonts w:eastAsia="方正仿宋_GBK"/>
          <w:szCs w:val="32"/>
        </w:rPr>
        <w:t>汾</w:t>
      </w:r>
      <w:proofErr w:type="gramEnd"/>
      <w:r>
        <w:rPr>
          <w:rFonts w:eastAsia="方正仿宋_GBK"/>
          <w:szCs w:val="32"/>
        </w:rPr>
        <w:t>湖高新技术产业开发区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江苏省太仓高新技术产业开发区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太仓港经济技术开发区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江苏省吴中高新技术产业开发区（筹）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江苏省吴江高新技术产业园区（筹）</w:t>
      </w:r>
      <w:r>
        <w:rPr>
          <w:rFonts w:eastAsia="方正仿宋_GBK" w:hint="eastAsia"/>
          <w:szCs w:val="32"/>
        </w:rPr>
        <w:t>（</w:t>
      </w:r>
      <w:r>
        <w:rPr>
          <w:rFonts w:eastAsia="方正仿宋_GBK" w:hint="eastAsia"/>
          <w:szCs w:val="32"/>
        </w:rPr>
        <w:t>9</w:t>
      </w:r>
      <w:r>
        <w:rPr>
          <w:rFonts w:eastAsia="方正仿宋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楷体_GBK"/>
          <w:szCs w:val="32"/>
        </w:rPr>
      </w:pPr>
      <w:r>
        <w:rPr>
          <w:rFonts w:eastAsia="方正楷体_GBK" w:hint="eastAsia"/>
          <w:szCs w:val="32"/>
        </w:rPr>
        <w:t>6.</w:t>
      </w:r>
      <w:r>
        <w:rPr>
          <w:rFonts w:eastAsia="方正楷体_GBK"/>
          <w:szCs w:val="32"/>
        </w:rPr>
        <w:t>南通市</w:t>
      </w:r>
      <w:r>
        <w:rPr>
          <w:rFonts w:eastAsia="方正楷体_GBK" w:hint="eastAsia"/>
          <w:szCs w:val="32"/>
        </w:rPr>
        <w:t>（</w:t>
      </w:r>
      <w:r>
        <w:rPr>
          <w:rFonts w:eastAsia="方正楷体_GBK"/>
          <w:szCs w:val="32"/>
        </w:rPr>
        <w:t>推荐名额</w:t>
      </w:r>
      <w:r>
        <w:rPr>
          <w:rFonts w:eastAsia="方正楷体_GBK" w:hint="eastAsia"/>
          <w:szCs w:val="32"/>
        </w:rPr>
        <w:t>6</w:t>
      </w:r>
      <w:r>
        <w:rPr>
          <w:rFonts w:eastAsia="方正楷体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南通经济技术开发区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海门经济技术开发区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如皋经济技术开发区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江苏南通崇川经济开发区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江苏南通港闸经济开发区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江苏南通国际家</w:t>
      </w:r>
      <w:proofErr w:type="gramStart"/>
      <w:r>
        <w:rPr>
          <w:rFonts w:eastAsia="方正仿宋_GBK"/>
          <w:szCs w:val="32"/>
        </w:rPr>
        <w:t>纺产业</w:t>
      </w:r>
      <w:proofErr w:type="gramEnd"/>
      <w:r>
        <w:rPr>
          <w:rFonts w:eastAsia="方正仿宋_GBK"/>
          <w:szCs w:val="32"/>
        </w:rPr>
        <w:t>园区（江苏海门工业园区）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南通国家高新技术产业开发区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江苏省如皋高新技术产业开发区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南通市北高新技术产业开发区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江苏省海安高新技术产业开发区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江苏如东经济开发区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江苏启东经济开发区</w:t>
      </w:r>
      <w:r>
        <w:rPr>
          <w:rFonts w:eastAsia="方正仿宋_GBK" w:hint="eastAsia"/>
          <w:szCs w:val="32"/>
        </w:rPr>
        <w:t>（</w:t>
      </w:r>
      <w:r>
        <w:rPr>
          <w:rFonts w:eastAsia="方正仿宋_GBK" w:hint="eastAsia"/>
          <w:szCs w:val="32"/>
        </w:rPr>
        <w:t>12</w:t>
      </w:r>
      <w:r>
        <w:rPr>
          <w:rFonts w:eastAsia="方正仿宋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楷体_GBK"/>
          <w:szCs w:val="32"/>
        </w:rPr>
      </w:pPr>
      <w:r>
        <w:rPr>
          <w:rFonts w:eastAsia="方正楷体_GBK" w:hint="eastAsia"/>
          <w:szCs w:val="32"/>
        </w:rPr>
        <w:t>7.</w:t>
      </w:r>
      <w:r>
        <w:rPr>
          <w:rFonts w:eastAsia="方正楷体_GBK"/>
          <w:szCs w:val="32"/>
        </w:rPr>
        <w:t>连云港市</w:t>
      </w:r>
      <w:r>
        <w:rPr>
          <w:rFonts w:eastAsia="方正楷体_GBK" w:hint="eastAsia"/>
          <w:szCs w:val="32"/>
        </w:rPr>
        <w:t>（</w:t>
      </w:r>
      <w:r>
        <w:rPr>
          <w:rFonts w:eastAsia="方正楷体_GBK"/>
          <w:szCs w:val="32"/>
        </w:rPr>
        <w:t>推荐名额</w:t>
      </w:r>
      <w:r>
        <w:rPr>
          <w:rFonts w:eastAsia="方正楷体_GBK" w:hint="eastAsia"/>
          <w:szCs w:val="32"/>
        </w:rPr>
        <w:t>1</w:t>
      </w:r>
      <w:r>
        <w:rPr>
          <w:rFonts w:eastAsia="方正楷体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江苏海州经济开发区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连云港国家高新技术产业开发区</w:t>
      </w:r>
      <w:r>
        <w:rPr>
          <w:rFonts w:eastAsia="方正仿宋_GBK" w:hint="eastAsia"/>
          <w:szCs w:val="32"/>
        </w:rPr>
        <w:t>（</w:t>
      </w:r>
      <w:r>
        <w:rPr>
          <w:rFonts w:eastAsia="方正仿宋_GBK" w:hint="eastAsia"/>
          <w:szCs w:val="32"/>
        </w:rPr>
        <w:t>2</w:t>
      </w:r>
      <w:r>
        <w:rPr>
          <w:rFonts w:eastAsia="方正仿宋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楷体_GBK"/>
          <w:szCs w:val="32"/>
        </w:rPr>
      </w:pPr>
      <w:r>
        <w:rPr>
          <w:rFonts w:eastAsia="方正楷体_GBK" w:hint="eastAsia"/>
          <w:szCs w:val="32"/>
        </w:rPr>
        <w:t>8.</w:t>
      </w:r>
      <w:r>
        <w:rPr>
          <w:rFonts w:eastAsia="方正楷体_GBK"/>
          <w:szCs w:val="32"/>
        </w:rPr>
        <w:t>淮安市</w:t>
      </w:r>
      <w:r>
        <w:rPr>
          <w:rFonts w:eastAsia="方正楷体_GBK" w:hint="eastAsia"/>
          <w:szCs w:val="32"/>
        </w:rPr>
        <w:t>（</w:t>
      </w:r>
      <w:r>
        <w:rPr>
          <w:rFonts w:eastAsia="方正楷体_GBK"/>
          <w:szCs w:val="32"/>
        </w:rPr>
        <w:t>推荐名额</w:t>
      </w:r>
      <w:r>
        <w:rPr>
          <w:rFonts w:eastAsia="方正楷体_GBK" w:hint="eastAsia"/>
          <w:szCs w:val="32"/>
        </w:rPr>
        <w:t>2</w:t>
      </w:r>
      <w:r>
        <w:rPr>
          <w:rFonts w:eastAsia="方正楷体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淮安经济技术开发区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江苏洪泽经济开发区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淮安国家高新技术产业开发区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江苏涟水经济开发区</w:t>
      </w:r>
      <w:r>
        <w:rPr>
          <w:rFonts w:eastAsia="方正仿宋_GBK" w:hint="eastAsia"/>
          <w:szCs w:val="32"/>
        </w:rPr>
        <w:t>（</w:t>
      </w:r>
      <w:r>
        <w:rPr>
          <w:rFonts w:eastAsia="方正仿宋_GBK" w:hint="eastAsia"/>
          <w:szCs w:val="32"/>
        </w:rPr>
        <w:t>4</w:t>
      </w:r>
      <w:r>
        <w:rPr>
          <w:rFonts w:eastAsia="方正仿宋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楷体_GBK"/>
          <w:szCs w:val="32"/>
        </w:rPr>
      </w:pPr>
      <w:r>
        <w:rPr>
          <w:rFonts w:eastAsia="方正楷体_GBK" w:hint="eastAsia"/>
          <w:szCs w:val="32"/>
        </w:rPr>
        <w:t>9.</w:t>
      </w:r>
      <w:r>
        <w:rPr>
          <w:rFonts w:eastAsia="方正楷体_GBK"/>
          <w:szCs w:val="32"/>
        </w:rPr>
        <w:t>盐城市</w:t>
      </w:r>
      <w:r>
        <w:rPr>
          <w:rFonts w:eastAsia="方正楷体_GBK" w:hint="eastAsia"/>
          <w:szCs w:val="32"/>
        </w:rPr>
        <w:t>（</w:t>
      </w:r>
      <w:r>
        <w:rPr>
          <w:rFonts w:eastAsia="方正楷体_GBK"/>
          <w:szCs w:val="32"/>
        </w:rPr>
        <w:t>推荐名额</w:t>
      </w:r>
      <w:r>
        <w:rPr>
          <w:rFonts w:eastAsia="方正楷体_GBK" w:hint="eastAsia"/>
          <w:szCs w:val="32"/>
        </w:rPr>
        <w:t>5</w:t>
      </w:r>
      <w:r>
        <w:rPr>
          <w:rFonts w:eastAsia="方正楷体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盐城经济技术开发区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江苏大丰经济开发区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江苏东台经济开发区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江苏射阳经济开发区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盐城国家高新技术产业开发区</w:t>
      </w:r>
      <w:r>
        <w:rPr>
          <w:rFonts w:eastAsia="方正仿宋_GBK" w:hint="eastAsia"/>
          <w:szCs w:val="32"/>
        </w:rPr>
        <w:t>、</w:t>
      </w:r>
      <w:proofErr w:type="gramStart"/>
      <w:r>
        <w:rPr>
          <w:rFonts w:eastAsia="方正仿宋_GBK"/>
          <w:szCs w:val="32"/>
        </w:rPr>
        <w:t>江苏省盐南高新技术产业开发区</w:t>
      </w:r>
      <w:proofErr w:type="gramEnd"/>
      <w:r>
        <w:rPr>
          <w:rFonts w:eastAsia="方正仿宋_GBK"/>
          <w:szCs w:val="32"/>
        </w:rPr>
        <w:t>(</w:t>
      </w:r>
      <w:r>
        <w:rPr>
          <w:rFonts w:eastAsia="方正仿宋_GBK"/>
          <w:szCs w:val="32"/>
        </w:rPr>
        <w:t>亭湖区</w:t>
      </w:r>
      <w:r>
        <w:rPr>
          <w:rFonts w:eastAsia="方正仿宋_GBK"/>
          <w:szCs w:val="32"/>
        </w:rPr>
        <w:t>)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江苏省</w:t>
      </w:r>
      <w:r>
        <w:rPr>
          <w:rFonts w:eastAsia="方正仿宋_GBK"/>
          <w:szCs w:val="32"/>
        </w:rPr>
        <w:lastRenderedPageBreak/>
        <w:t>建湖高新技术产业开发区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江苏阜宁经济开发区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江苏大丰港经济开发区</w:t>
      </w:r>
      <w:r>
        <w:rPr>
          <w:rFonts w:eastAsia="方正仿宋_GBK" w:hint="eastAsia"/>
          <w:szCs w:val="32"/>
        </w:rPr>
        <w:t>（</w:t>
      </w:r>
      <w:r>
        <w:rPr>
          <w:rFonts w:eastAsia="方正仿宋_GBK" w:hint="eastAsia"/>
          <w:szCs w:val="32"/>
        </w:rPr>
        <w:t>9</w:t>
      </w:r>
      <w:r>
        <w:rPr>
          <w:rFonts w:eastAsia="方正仿宋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楷体_GBK"/>
          <w:szCs w:val="32"/>
        </w:rPr>
      </w:pPr>
      <w:r>
        <w:rPr>
          <w:rFonts w:eastAsia="方正楷体_GBK" w:hint="eastAsia"/>
          <w:szCs w:val="32"/>
        </w:rPr>
        <w:t>10.</w:t>
      </w:r>
      <w:r>
        <w:rPr>
          <w:rFonts w:eastAsia="方正楷体_GBK"/>
          <w:szCs w:val="32"/>
        </w:rPr>
        <w:t>扬州市</w:t>
      </w:r>
      <w:r>
        <w:rPr>
          <w:rFonts w:eastAsia="方正楷体_GBK" w:hint="eastAsia"/>
          <w:szCs w:val="32"/>
        </w:rPr>
        <w:t>（</w:t>
      </w:r>
      <w:r>
        <w:rPr>
          <w:rFonts w:eastAsia="方正楷体_GBK"/>
          <w:szCs w:val="32"/>
        </w:rPr>
        <w:t>推荐名额</w:t>
      </w:r>
      <w:r>
        <w:rPr>
          <w:rFonts w:eastAsia="方正楷体_GBK" w:hint="eastAsia"/>
          <w:szCs w:val="32"/>
        </w:rPr>
        <w:t>3</w:t>
      </w:r>
      <w:r>
        <w:rPr>
          <w:rFonts w:eastAsia="方正楷体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江苏扬州维扬经济开发区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扬州国家高新技术产业开发区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江苏省高邮高新技术产业开发区（筹）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扬州经济技术开发区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江苏江都经济开发区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江苏高邮经济开发区</w:t>
      </w:r>
      <w:r>
        <w:rPr>
          <w:rFonts w:eastAsia="方正仿宋_GBK" w:hint="eastAsia"/>
          <w:szCs w:val="32"/>
        </w:rPr>
        <w:t>（</w:t>
      </w:r>
      <w:r>
        <w:rPr>
          <w:rFonts w:eastAsia="方正仿宋_GBK" w:hint="eastAsia"/>
          <w:szCs w:val="32"/>
        </w:rPr>
        <w:t>6</w:t>
      </w:r>
      <w:r>
        <w:rPr>
          <w:rFonts w:eastAsia="方正仿宋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楷体_GBK"/>
          <w:szCs w:val="32"/>
        </w:rPr>
      </w:pPr>
      <w:r>
        <w:rPr>
          <w:rFonts w:eastAsia="方正楷体_GBK" w:hint="eastAsia"/>
          <w:szCs w:val="32"/>
        </w:rPr>
        <w:t>11.</w:t>
      </w:r>
      <w:r>
        <w:rPr>
          <w:rFonts w:eastAsia="方正楷体_GBK"/>
          <w:szCs w:val="32"/>
        </w:rPr>
        <w:t>镇江市</w:t>
      </w:r>
      <w:r>
        <w:rPr>
          <w:rFonts w:eastAsia="方正楷体_GBK" w:hint="eastAsia"/>
          <w:szCs w:val="32"/>
        </w:rPr>
        <w:t>（</w:t>
      </w:r>
      <w:r>
        <w:rPr>
          <w:rFonts w:eastAsia="方正楷体_GBK"/>
          <w:szCs w:val="32"/>
        </w:rPr>
        <w:t>推荐名额</w:t>
      </w:r>
      <w:r>
        <w:rPr>
          <w:rFonts w:eastAsia="方正楷体_GBK" w:hint="eastAsia"/>
          <w:szCs w:val="32"/>
        </w:rPr>
        <w:t>4</w:t>
      </w:r>
      <w:r>
        <w:rPr>
          <w:rFonts w:eastAsia="方正楷体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镇江经济技术开发区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江苏丹阳经济开发区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江苏丹徒经济开发区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江苏镇江京口工业园区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镇江国家高新技术产业开发区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江苏省扬中高新技术产业开发区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江苏扬中经济开发区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江苏省丹阳高新技术产业开发区</w:t>
      </w:r>
      <w:r>
        <w:rPr>
          <w:rFonts w:eastAsia="方正仿宋_GBK" w:hint="eastAsia"/>
          <w:szCs w:val="32"/>
        </w:rPr>
        <w:t>（</w:t>
      </w:r>
      <w:r>
        <w:rPr>
          <w:rFonts w:eastAsia="方正仿宋_GBK" w:hint="eastAsia"/>
          <w:szCs w:val="32"/>
        </w:rPr>
        <w:t>8</w:t>
      </w:r>
      <w:r>
        <w:rPr>
          <w:rFonts w:eastAsia="方正仿宋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楷体_GBK"/>
          <w:szCs w:val="32"/>
        </w:rPr>
      </w:pPr>
      <w:r>
        <w:rPr>
          <w:rFonts w:eastAsia="方正楷体_GBK" w:hint="eastAsia"/>
          <w:szCs w:val="32"/>
        </w:rPr>
        <w:t>12.</w:t>
      </w:r>
      <w:r>
        <w:rPr>
          <w:rFonts w:eastAsia="方正楷体_GBK"/>
          <w:szCs w:val="32"/>
        </w:rPr>
        <w:t>泰州市</w:t>
      </w:r>
      <w:r>
        <w:rPr>
          <w:rFonts w:eastAsia="方正楷体_GBK" w:hint="eastAsia"/>
          <w:szCs w:val="32"/>
        </w:rPr>
        <w:t>（</w:t>
      </w:r>
      <w:r>
        <w:rPr>
          <w:rFonts w:eastAsia="方正楷体_GBK"/>
          <w:szCs w:val="32"/>
        </w:rPr>
        <w:t>推荐名额</w:t>
      </w:r>
      <w:r>
        <w:rPr>
          <w:rFonts w:eastAsia="方正楷体_GBK" w:hint="eastAsia"/>
          <w:szCs w:val="32"/>
        </w:rPr>
        <w:t>3</w:t>
      </w:r>
      <w:r>
        <w:rPr>
          <w:rFonts w:eastAsia="方正楷体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江苏泰州港经济开发区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江苏姜堰经济开发区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江苏泰州海陵工业园区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江苏泰兴经济开发区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江苏省泰兴高新技术产业开发区（筹）</w:t>
      </w:r>
      <w:r>
        <w:rPr>
          <w:rFonts w:eastAsia="方正仿宋_GBK" w:hint="eastAsia"/>
          <w:szCs w:val="32"/>
        </w:rPr>
        <w:t>（</w:t>
      </w:r>
      <w:r>
        <w:rPr>
          <w:rFonts w:eastAsia="方正仿宋_GBK" w:hint="eastAsia"/>
          <w:szCs w:val="32"/>
        </w:rPr>
        <w:t>5</w:t>
      </w:r>
      <w:r>
        <w:rPr>
          <w:rFonts w:eastAsia="方正仿宋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方正楷体_GBK"/>
          <w:szCs w:val="32"/>
        </w:rPr>
      </w:pPr>
      <w:r>
        <w:rPr>
          <w:rFonts w:eastAsia="方正楷体_GBK" w:hint="eastAsia"/>
          <w:szCs w:val="32"/>
        </w:rPr>
        <w:t>13.</w:t>
      </w:r>
      <w:r>
        <w:rPr>
          <w:rFonts w:eastAsia="方正楷体_GBK"/>
          <w:szCs w:val="32"/>
        </w:rPr>
        <w:t>宿迁市</w:t>
      </w:r>
      <w:r>
        <w:rPr>
          <w:rFonts w:eastAsia="方正楷体_GBK" w:hint="eastAsia"/>
          <w:szCs w:val="32"/>
        </w:rPr>
        <w:t>（</w:t>
      </w:r>
      <w:r>
        <w:rPr>
          <w:rFonts w:eastAsia="方正楷体_GBK"/>
          <w:szCs w:val="32"/>
        </w:rPr>
        <w:t>推荐名额</w:t>
      </w:r>
      <w:r>
        <w:rPr>
          <w:rFonts w:eastAsia="方正楷体_GBK" w:hint="eastAsia"/>
          <w:szCs w:val="32"/>
        </w:rPr>
        <w:t>3</w:t>
      </w:r>
      <w:r>
        <w:rPr>
          <w:rFonts w:eastAsia="方正楷体_GBK" w:hint="eastAsia"/>
          <w:szCs w:val="32"/>
        </w:rPr>
        <w:t>个）</w:t>
      </w:r>
    </w:p>
    <w:p w:rsidR="00E164C4" w:rsidRDefault="00E164C4" w:rsidP="00E164C4">
      <w:pPr>
        <w:spacing w:line="550" w:lineRule="exact"/>
        <w:ind w:firstLineChars="200" w:firstLine="640"/>
        <w:rPr>
          <w:rFonts w:eastAsia="仿宋_GB2312"/>
          <w:sz w:val="24"/>
        </w:rPr>
      </w:pPr>
      <w:r>
        <w:rPr>
          <w:rFonts w:eastAsia="方正仿宋_GBK"/>
          <w:szCs w:val="32"/>
        </w:rPr>
        <w:t>沭阳经济技术开发区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江苏宿城经济开发区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江苏泗阳经济开发区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宿迁国家高新技术产业开发区</w:t>
      </w:r>
      <w:r>
        <w:rPr>
          <w:rFonts w:eastAsia="方正仿宋_GBK" w:hint="eastAsia"/>
          <w:szCs w:val="32"/>
        </w:rPr>
        <w:t>、</w:t>
      </w:r>
      <w:r>
        <w:rPr>
          <w:rFonts w:eastAsia="方正仿宋_GBK"/>
          <w:szCs w:val="32"/>
        </w:rPr>
        <w:t>江苏泗洪经济开发区</w:t>
      </w:r>
      <w:r>
        <w:rPr>
          <w:rFonts w:eastAsia="方正仿宋_GBK" w:hint="eastAsia"/>
          <w:szCs w:val="32"/>
        </w:rPr>
        <w:t>（</w:t>
      </w:r>
      <w:r>
        <w:rPr>
          <w:rFonts w:eastAsia="方正仿宋_GBK" w:hint="eastAsia"/>
          <w:szCs w:val="32"/>
        </w:rPr>
        <w:t>5</w:t>
      </w:r>
      <w:r>
        <w:rPr>
          <w:rFonts w:eastAsia="方正仿宋_GBK" w:hint="eastAsia"/>
          <w:szCs w:val="32"/>
        </w:rPr>
        <w:t>个）</w:t>
      </w:r>
    </w:p>
    <w:p w:rsidR="003A2D67" w:rsidRPr="00E164C4" w:rsidRDefault="003A2D67"/>
    <w:sectPr w:rsidR="003A2D67" w:rsidRPr="00E164C4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4C4"/>
    <w:rsid w:val="00366CCE"/>
    <w:rsid w:val="003A2D67"/>
    <w:rsid w:val="00E05506"/>
    <w:rsid w:val="00E1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164C4"/>
    <w:pPr>
      <w:widowControl w:val="0"/>
      <w:jc w:val="both"/>
    </w:pPr>
    <w:rPr>
      <w:rFonts w:ascii="宋体" w:eastAsia="等线" w:hAnsi="宋体" w:cs="等线"/>
      <w:sz w:val="32"/>
      <w:szCs w:val="24"/>
    </w:rPr>
  </w:style>
  <w:style w:type="paragraph" w:styleId="2">
    <w:name w:val="heading 2"/>
    <w:basedOn w:val="a"/>
    <w:next w:val="a"/>
    <w:link w:val="2Char"/>
    <w:unhideWhenUsed/>
    <w:qFormat/>
    <w:rsid w:val="00E164C4"/>
    <w:pPr>
      <w:keepNext/>
      <w:keepLines/>
      <w:autoSpaceDE w:val="0"/>
      <w:autoSpaceDN w:val="0"/>
      <w:snapToGrid w:val="0"/>
      <w:spacing w:before="260" w:after="260" w:line="416" w:lineRule="auto"/>
      <w:ind w:firstLine="624"/>
      <w:outlineLvl w:val="1"/>
    </w:pPr>
    <w:rPr>
      <w:rFonts w:ascii="Calibri Light" w:eastAsia="黑体" w:hAnsi="Calibri Light" w:cs="Times New Roman"/>
      <w:bCs/>
      <w:snapToGrid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164C4"/>
    <w:rPr>
      <w:rFonts w:ascii="Calibri Light" w:eastAsia="黑体" w:hAnsi="Calibri Light" w:cs="Times New Roman"/>
      <w:bCs/>
      <w:snapToGrid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1189</Characters>
  <Application>Microsoft Office Word</Application>
  <DocSecurity>0</DocSecurity>
  <Lines>9</Lines>
  <Paragraphs>2</Paragraphs>
  <ScaleCrop>false</ScaleCrop>
  <Company>Win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2022-09-01T08:17:00Z</dcterms:created>
  <dcterms:modified xsi:type="dcterms:W3CDTF">2022-09-01T08:18:00Z</dcterms:modified>
</cp:coreProperties>
</file>